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sz w:val="48"/>
          <w:szCs w:val="4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伦理审查</w:t>
      </w:r>
      <w:r>
        <w:rPr>
          <w:rFonts w:hint="eastAsia" w:ascii="黑体" w:hAnsi="黑体" w:eastAsia="黑体"/>
          <w:sz w:val="28"/>
          <w:szCs w:val="28"/>
        </w:rPr>
        <w:t>送审须知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CN"/>
        </w:rPr>
        <w:t>安徽省第二人民医院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eastAsia="zh-CN"/>
        </w:rPr>
        <w:t>药物临床试验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CN"/>
        </w:rPr>
        <w:t>伦理委员会负责审查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eastAsia="zh-CN"/>
        </w:rPr>
        <w:t>药物临床试验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CN"/>
        </w:rPr>
        <w:t>研究方案。为使您递交的研究方案尽快进入审查程序，请在递交申请时，按照申请审查的类别备妥以下文件，如果有任何疑问请致电0551-64272193或发邮件至ahs2yky@163.com询问。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初次申请审查应提交以下材料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审查</w:t>
      </w:r>
      <w:r>
        <w:rPr>
          <w:rFonts w:hint="default" w:ascii="Times New Roman" w:hAnsi="Times New Roman" w:cs="Times New Roman"/>
        </w:rPr>
        <w:t>申请表原件（务必填写完整，由主要研究者签字）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国家药品监督管理局临床试验批件（含批件号，Ⅳ期除外），如有组长单位，请提供组长单位伦理批件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本机构主要研究者简历（签字）、GCP证书复印件、参与研究人员名单（多中心试验需含其他研究单位列表和主要研究者名单，并声明该机构已通过</w:t>
      </w:r>
      <w:r>
        <w:rPr>
          <w:rFonts w:hint="eastAsia" w:ascii="Times New Roman" w:hAnsi="Times New Roman" w:cs="Times New Roman"/>
          <w:lang w:val="en-US" w:eastAsia="zh-CN"/>
        </w:rPr>
        <w:t>NMPA</w:t>
      </w:r>
      <w:bookmarkStart w:id="0" w:name="_GoBack"/>
      <w:bookmarkEnd w:id="0"/>
      <w:r>
        <w:rPr>
          <w:rFonts w:hint="default" w:ascii="Times New Roman" w:hAnsi="Times New Roman" w:cs="Times New Roman"/>
        </w:rPr>
        <w:t>批准）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试验方案及其修正案（含方案版本号和日期，封面由申办者盖章，主要研究者签字，试验方案内容参照GCP要求）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试验药物的药检证明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知情同意书（样表）（含方案版本号和日期）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病例报告表（样表）（含方案版本号和日期）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研究者手册（含方案版本号和日期），需要动物试验确认产品对人体临床试验安全性的产品，应当提交动物试验报告。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申办者资质证明（企业营业执照，药品生产许可证，药品经营许可证，药品GMP证书）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CRO公司资质证明（企业营业执照）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委托声明（申办者委托CRO的委托函）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受试产品说明书（Ⅳ期、上市后药物研究）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申办者保险声明（如果有）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受试者卡片（如果有，含方案版本号和日期）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受试者日记（如果有，含方案版本号和日期）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招募广告或招募说明（如果有，含方案版本号和日期）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汇报幻灯（方案的主要内容，受试者的风险，受益，减少风险的措施，补偿和赔偿，保密等内容）约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资料准备说明：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资料按照所列顺序装订。要求有封面，目录，页码，叶眉页脚含方案名称和版本信息。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u w:val="none"/>
        </w:rPr>
        <w:t>需递交两套完整打印装订文件。全套资料电子版和汇报幻灯（PPT，时间不超过10分钟）发至ahs2yky@163.com。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资料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和资料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，需主要研究者和申办者签字及盖章，以示确认负责。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研究方案内容按照国家GCP要求撰写。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研究方案版本号由申办者制定，并需给出研究方案定稿日期，用以对修改后的方案进行识别。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每月中下旬召开伦理审查会议，请申办者在每月10号前递交资料待审。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二、试验进行阶段需提交材料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试验进展报告表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新增研究者的履历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三、试验完成后需提交材料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2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总结报告表（含试验方案编号，版本号和日期），附试验完成报告（含试验方案编号，版本号和日期）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default" w:ascii="Times New Roman" w:hAnsi="Times New Roman" w:eastAsia="宋体" w:cs="Times New Roman"/>
        <w:sz w:val="21"/>
        <w:szCs w:val="21"/>
      </w:rPr>
      <w:t>安徽省第二人民医院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</w:t>
    </w:r>
    <w:r>
      <w:rPr>
        <w:rFonts w:hint="default" w:ascii="Times New Roman" w:hAnsi="Times New Roman" w:eastAsia="宋体" w:cs="Times New Roman"/>
        <w:sz w:val="21"/>
        <w:szCs w:val="21"/>
      </w:rPr>
      <w:t>伦理委员会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                 I</w:t>
    </w:r>
    <w:r>
      <w:rPr>
        <w:rFonts w:hint="default" w:ascii="Times New Roman" w:hAnsi="Times New Roman" w:eastAsia="宋体" w:cs="Times New Roman"/>
        <w:sz w:val="21"/>
        <w:szCs w:val="21"/>
      </w:rPr>
      <w:t>EC-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AF</w:t>
    </w:r>
    <w:r>
      <w:rPr>
        <w:rFonts w:hint="default" w:ascii="Times New Roman" w:hAnsi="Times New Roman" w:eastAsia="宋体" w:cs="Times New Roman"/>
        <w:sz w:val="21"/>
        <w:szCs w:val="21"/>
      </w:rPr>
      <w:t>-00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7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-</w:t>
    </w:r>
    <w:r>
      <w:rPr>
        <w:rFonts w:hint="default" w:ascii="Times New Roman" w:hAnsi="Times New Roman" w:eastAsia="宋体" w:cs="Times New Roman"/>
        <w:sz w:val="21"/>
        <w:szCs w:val="21"/>
      </w:rPr>
      <w:t>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1AC"/>
    <w:multiLevelType w:val="singleLevel"/>
    <w:tmpl w:val="08EA21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7670892"/>
    <w:multiLevelType w:val="singleLevel"/>
    <w:tmpl w:val="4767089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D50BFA6"/>
    <w:multiLevelType w:val="singleLevel"/>
    <w:tmpl w:val="4D50BF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5F"/>
    <w:rsid w:val="000B1C7A"/>
    <w:rsid w:val="0016033B"/>
    <w:rsid w:val="001F01AF"/>
    <w:rsid w:val="008E34EE"/>
    <w:rsid w:val="00997B5F"/>
    <w:rsid w:val="00A708D1"/>
    <w:rsid w:val="00AB613D"/>
    <w:rsid w:val="00AE5182"/>
    <w:rsid w:val="00BF2D7E"/>
    <w:rsid w:val="00CC7717"/>
    <w:rsid w:val="0E314D73"/>
    <w:rsid w:val="125F021A"/>
    <w:rsid w:val="13526EC9"/>
    <w:rsid w:val="209139B5"/>
    <w:rsid w:val="22F44F1D"/>
    <w:rsid w:val="2A1A62B0"/>
    <w:rsid w:val="2CFB2C30"/>
    <w:rsid w:val="33663E82"/>
    <w:rsid w:val="3E016D34"/>
    <w:rsid w:val="437D4FB9"/>
    <w:rsid w:val="45524EDD"/>
    <w:rsid w:val="552D7068"/>
    <w:rsid w:val="5611209E"/>
    <w:rsid w:val="62D80037"/>
    <w:rsid w:val="63374569"/>
    <w:rsid w:val="68E0672E"/>
    <w:rsid w:val="7AB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797</Characters>
  <Lines>6</Lines>
  <Paragraphs>1</Paragraphs>
  <TotalTime>3</TotalTime>
  <ScaleCrop>false</ScaleCrop>
  <LinksUpToDate>false</LinksUpToDate>
  <CharactersWithSpaces>935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2019-02-18T00:56:00Z</dcterms:created>
  <dc:creator>宋远超</dc:creator>
  <cp:lastModifiedBy>lyz</cp:lastModifiedBy>
  <dcterms:modified xsi:type="dcterms:W3CDTF">2021-09-28T07:02:17Z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